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6574D">
      <w:pPr>
        <w:pStyle w:val="2"/>
        <w:spacing w:line="620" w:lineRule="exact"/>
        <w:ind w:firstLine="0" w:firstLineChars="0"/>
        <w:jc w:val="both"/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Cs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  <w:lang w:val="en-US" w:eastAsia="zh-CN"/>
        </w:rPr>
        <w:t>：</w:t>
      </w:r>
    </w:p>
    <w:p w14:paraId="771E5152">
      <w:pPr>
        <w:pStyle w:val="2"/>
        <w:spacing w:line="620" w:lineRule="exact"/>
        <w:ind w:firstLine="0" w:firstLineChars="0"/>
        <w:jc w:val="center"/>
        <w:rPr>
          <w:rFonts w:hint="eastAsia" w:eastAsia="方正小标宋_GBK" w:cs="Times New Roman"/>
          <w:bCs/>
          <w:kern w:val="0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bCs/>
          <w:kern w:val="0"/>
          <w:sz w:val="44"/>
          <w:szCs w:val="44"/>
          <w:lang w:val="en-US" w:eastAsia="zh-CN"/>
        </w:rPr>
        <w:t>广州市小水电站2025年第三个评定周期</w:t>
      </w:r>
    </w:p>
    <w:p w14:paraId="3B03C7E5">
      <w:pPr>
        <w:pStyle w:val="2"/>
        <w:spacing w:line="620" w:lineRule="exact"/>
        <w:ind w:firstLine="0" w:firstLineChars="0"/>
        <w:jc w:val="center"/>
        <w:rPr>
          <w:rFonts w:hint="eastAsia" w:eastAsia="方正小标宋_GBK" w:cs="Times New Roman"/>
          <w:bCs/>
          <w:kern w:val="0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bCs/>
          <w:kern w:val="0"/>
          <w:sz w:val="44"/>
          <w:szCs w:val="44"/>
          <w:lang w:val="en-US" w:eastAsia="zh-CN"/>
        </w:rPr>
        <w:t>生态流量泄放达标评定结果</w:t>
      </w:r>
    </w:p>
    <w:p w14:paraId="0FC934A1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318D2D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根据《广东省水利厅 广东省生态环境厅 广东省能源局关于印发〈广东省小水电站生态流量泄放达标评定实施细则（试行）〉的通知》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市水务局会同市生态环境局、市发展和改革委员会、市工业和信息化局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广东省小水电生态流量监管平台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统计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结合日常监管情况，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对全市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座电站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个评定周期（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月1日~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日）生态流量泄放达标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评定结果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具体情况见附件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如下：</w:t>
      </w:r>
    </w:p>
    <w:p w14:paraId="1A8CF57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一、生态流量泄放达标率≥90%</w:t>
      </w:r>
    </w:p>
    <w:p w14:paraId="67076A68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小水电站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座；</w:t>
      </w:r>
    </w:p>
    <w:p w14:paraId="79DF2B55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（二）增城区小水电站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座；</w:t>
      </w:r>
    </w:p>
    <w:p w14:paraId="587389B9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（三）从化区小水电站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座。</w:t>
      </w:r>
    </w:p>
    <w:p w14:paraId="2371DAD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二、80%≤生态流量泄放达标率&lt;90%</w:t>
      </w:r>
    </w:p>
    <w:p w14:paraId="227EBAEF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从化区小水电站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座。</w:t>
      </w:r>
    </w:p>
    <w:p w14:paraId="7A287826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（二）增城区小水电站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座；</w:t>
      </w:r>
    </w:p>
    <w:p w14:paraId="14AF3133"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zh-CN"/>
          <w14:textFill>
            <w14:solidFill>
              <w14:schemeClr w14:val="tx1"/>
            </w14:solidFill>
          </w14:textFill>
        </w:rPr>
        <w:t>三、生态流量泄放达标率&lt;80%</w:t>
      </w:r>
      <w:bookmarkStart w:id="0" w:name="_GoBack"/>
      <w:bookmarkEnd w:id="0"/>
    </w:p>
    <w:p w14:paraId="04CD1832"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从化区小水电站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4AB2"/>
    <w:rsid w:val="017763E4"/>
    <w:rsid w:val="01CD01D4"/>
    <w:rsid w:val="0329503C"/>
    <w:rsid w:val="05F138AB"/>
    <w:rsid w:val="09DE1B61"/>
    <w:rsid w:val="0B6A785E"/>
    <w:rsid w:val="0EEE47BC"/>
    <w:rsid w:val="15BD18BE"/>
    <w:rsid w:val="1A0F7EC8"/>
    <w:rsid w:val="1F5C0C2B"/>
    <w:rsid w:val="1F8A2117"/>
    <w:rsid w:val="231A39F1"/>
    <w:rsid w:val="249C2E0B"/>
    <w:rsid w:val="28E7613D"/>
    <w:rsid w:val="35C020D4"/>
    <w:rsid w:val="379D7F4B"/>
    <w:rsid w:val="38111509"/>
    <w:rsid w:val="394C2F85"/>
    <w:rsid w:val="399542C9"/>
    <w:rsid w:val="3B621658"/>
    <w:rsid w:val="3C6E53B1"/>
    <w:rsid w:val="3CC13DBB"/>
    <w:rsid w:val="3D2F43EF"/>
    <w:rsid w:val="3DA372AE"/>
    <w:rsid w:val="40194906"/>
    <w:rsid w:val="41EF72C8"/>
    <w:rsid w:val="4A4A43EB"/>
    <w:rsid w:val="4A887010"/>
    <w:rsid w:val="529078E6"/>
    <w:rsid w:val="53FF0A80"/>
    <w:rsid w:val="55556F23"/>
    <w:rsid w:val="5729188C"/>
    <w:rsid w:val="5C0B3049"/>
    <w:rsid w:val="5CD84061"/>
    <w:rsid w:val="5D164480"/>
    <w:rsid w:val="5DAE4226"/>
    <w:rsid w:val="60880DB9"/>
    <w:rsid w:val="6124223B"/>
    <w:rsid w:val="654B57F8"/>
    <w:rsid w:val="763F00BB"/>
    <w:rsid w:val="764741E2"/>
    <w:rsid w:val="7B6A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/>
      <w:kern w:val="2"/>
      <w:sz w:val="32"/>
      <w:szCs w:val="22"/>
      <w:lang w:val="en-US" w:eastAsia="zh-CN" w:bidi="ar-SA"/>
    </w:rPr>
  </w:style>
  <w:style w:type="paragraph" w:customStyle="1" w:styleId="5">
    <w:name w:val="样式 宋体 小四 行距: 1.5 倍行距"/>
    <w:basedOn w:val="1"/>
    <w:qFormat/>
    <w:uiPriority w:val="99"/>
    <w:pPr>
      <w:ind w:firstLine="480"/>
    </w:pPr>
    <w:rPr>
      <w:rFonts w:ascii="宋体" w:hAnsi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350</Characters>
  <Lines>0</Lines>
  <Paragraphs>0</Paragraphs>
  <TotalTime>8</TotalTime>
  <ScaleCrop>false</ScaleCrop>
  <LinksUpToDate>false</LinksUpToDate>
  <CharactersWithSpaces>352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2025-05-09T03:12:00Z</dcterms:created>
  <cp:lastModifiedBy>Jaywood</cp:lastModifiedBy>
  <cp:lastPrinted>2025-05-21T08:51:00Z</cp:lastPrinted>
  <dcterms:modified xsi:type="dcterms:W3CDTF">2026-01-15T03:58:30Z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90C8BED60DCD40BE8643FC34A9DE5DF4</vt:lpwstr>
  </property>
  <property fmtid="{D5CDD505-2E9C-101B-9397-08002B2CF9AE}" pid="4" name="KSOTemplateDocerSaveRecord">
    <vt:lpwstr>eyJoZGlkIjoiNjU1OThlNDY5YTAyZTE3ZDlmZGJkM2Y4ZWQyNjYwYmEiLCJ1c2VySWQiOiIyNTg3ODI0ODEifQ==</vt:lpwstr>
  </property>
</Properties>
</file>